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636507" w:rsidTr="00235EE5">
        <w:trPr>
          <w:trHeight w:val="3954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07" w:rsidRDefault="00636507" w:rsidP="00235EE5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Style w:val="a3"/>
              <w:tblW w:w="11086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6227"/>
            </w:tblGrid>
            <w:tr w:rsidR="00636507" w:rsidTr="00235EE5">
              <w:trPr>
                <w:trHeight w:val="30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36507" w:rsidRDefault="00636507" w:rsidP="00235EE5">
                  <w:pPr>
                    <w:pStyle w:val="ConsPlusNormal"/>
                    <w:tabs>
                      <w:tab w:val="left" w:pos="87"/>
                      <w:tab w:val="left" w:pos="3432"/>
                    </w:tabs>
                    <w:ind w:left="-234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175932AF" wp14:editId="53FA2283">
                        <wp:extent cx="1798320" cy="1973580"/>
                        <wp:effectExtent l="0" t="0" r="0" b="7620"/>
                        <wp:docPr id="4" name="Рисунок 4" descr="https://fp-sk.ru/upload/medialibrary/10b/10bcf1192035a9fec67fa9fee2934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fp-sk.ru/upload/medialibrary/10b/10bcf1192035a9fec67fa9fee2934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320" cy="197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3E0AEB9C" wp14:editId="43FD885A">
                        <wp:extent cx="1036320" cy="1501140"/>
                        <wp:effectExtent l="0" t="0" r="0" b="3810"/>
                        <wp:docPr id="5" name="Рисунок 5" descr="https://sosh10.edu95.ru/index.php?component=download&amp;file=97b966d5135be7bee0f1a21412b21b809bb21f66f938535d4ac9685a18629974&amp;view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sosh10.edu95.ru/index.php?component=download&amp;file=97b966d5135be7bee0f1a21412b21b809bb21f66f938535d4ac9685a18629974&amp;view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13" cy="156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  <w:lang w:eastAsia="en-US"/>
                    </w:rPr>
                    <w:t>Правовая инспекция труда Профсоюза</w:t>
                  </w:r>
                </w:p>
              </w:tc>
              <w:tc>
                <w:tcPr>
                  <w:tcW w:w="6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507" w:rsidRDefault="00636507" w:rsidP="00235EE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КАЛУЖСКАЯ ОБЛАСТНАЯ ОРГАНИЗАЦИЯ </w:t>
                  </w:r>
                </w:p>
                <w:p w:rsidR="00636507" w:rsidRPr="006355F5" w:rsidRDefault="00636507" w:rsidP="00235EE5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ОБЩЕРОССИЙСКОГО</w:t>
                  </w:r>
                  <w:r w:rsidRPr="002B36EE">
                    <w:rPr>
                      <w:b/>
                      <w:szCs w:val="28"/>
                    </w:rPr>
                    <w:t xml:space="preserve"> ПРОФСОЮЗ</w:t>
                  </w:r>
                  <w:r>
                    <w:rPr>
                      <w:b/>
                      <w:szCs w:val="28"/>
                    </w:rPr>
                    <w:t>А</w:t>
                  </w:r>
                  <w:r w:rsidRPr="002B36EE">
                    <w:rPr>
                      <w:b/>
                      <w:szCs w:val="28"/>
                    </w:rPr>
                    <w:t xml:space="preserve"> ОБРАЗОВАНИЯ</w:t>
                  </w:r>
                </w:p>
                <w:p w:rsidR="00636507" w:rsidRDefault="00636507" w:rsidP="00235EE5">
                  <w:pPr>
                    <w:pStyle w:val="ConsPlusTitle"/>
                    <w:jc w:val="center"/>
                  </w:pPr>
                </w:p>
                <w:p w:rsidR="00636507" w:rsidRPr="00A037AE" w:rsidRDefault="00636507" w:rsidP="00235EE5">
                  <w:pPr>
                    <w:pStyle w:val="ConsPlusTitle"/>
                    <w:jc w:val="center"/>
                    <w:rPr>
                      <w:color w:val="222A35" w:themeColor="text2" w:themeShade="80"/>
                      <w:lang w:eastAsia="en-US"/>
                    </w:rPr>
                  </w:pPr>
                  <w:hyperlink r:id="rId6" w:history="1">
                    <w:r w:rsidRPr="00A037AE">
                      <w:rPr>
                        <w:rStyle w:val="a4"/>
                        <w:color w:val="222A35" w:themeColor="text2" w:themeShade="80"/>
                        <w:sz w:val="28"/>
                        <w:szCs w:val="28"/>
                      </w:rPr>
                      <w:t>https://www.eseur.ru/kaluga/</w:t>
                    </w:r>
                  </w:hyperlink>
                </w:p>
                <w:p w:rsidR="00636507" w:rsidRPr="00A037AE" w:rsidRDefault="00636507" w:rsidP="00235EE5">
                  <w:pPr>
                    <w:pStyle w:val="ConsPlusTitle"/>
                    <w:jc w:val="center"/>
                    <w:rPr>
                      <w:color w:val="222A35" w:themeColor="text2" w:themeShade="80"/>
                      <w:sz w:val="32"/>
                      <w:szCs w:val="32"/>
                      <w:lang w:eastAsia="en-US"/>
                    </w:rPr>
                  </w:pPr>
                </w:p>
                <w:p w:rsidR="00636507" w:rsidRPr="00A037AE" w:rsidRDefault="00636507" w:rsidP="00235EE5">
                  <w:pPr>
                    <w:pStyle w:val="ConsPlusTitle"/>
                    <w:jc w:val="center"/>
                    <w:rPr>
                      <w:color w:val="FF0000"/>
                      <w:sz w:val="32"/>
                      <w:szCs w:val="32"/>
                      <w:lang w:eastAsia="en-US"/>
                    </w:rPr>
                  </w:pPr>
                  <w:r w:rsidRPr="00A037AE">
                    <w:rPr>
                      <w:color w:val="FF0000"/>
                      <w:sz w:val="32"/>
                      <w:szCs w:val="32"/>
                      <w:lang w:eastAsia="en-US"/>
                    </w:rPr>
                    <w:t>Информационный листок №</w:t>
                  </w:r>
                  <w:r>
                    <w:rPr>
                      <w:color w:val="FF0000"/>
                      <w:sz w:val="32"/>
                      <w:szCs w:val="32"/>
                      <w:lang w:eastAsia="en-US"/>
                    </w:rPr>
                    <w:t>22</w:t>
                  </w:r>
                </w:p>
                <w:p w:rsidR="00636507" w:rsidRPr="0080747D" w:rsidRDefault="00636507" w:rsidP="00235EE5">
                  <w:pPr>
                    <w:ind w:firstLine="540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  <w:t xml:space="preserve"> </w:t>
                  </w:r>
                </w:p>
                <w:p w:rsidR="00636507" w:rsidRPr="00903C49" w:rsidRDefault="00636507" w:rsidP="00636507">
                  <w:pPr>
                    <w:shd w:val="clear" w:color="auto" w:fill="FFFFFF"/>
                    <w:spacing w:after="120" w:line="540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A0A0A"/>
                      <w:kern w:val="36"/>
                      <w:lang w:eastAsia="ru-RU"/>
                    </w:rPr>
                  </w:pPr>
                  <w:r w:rsidRPr="00903C49">
                    <w:rPr>
                      <w:rFonts w:ascii="Times New Roman" w:eastAsia="Times New Roman" w:hAnsi="Times New Roman" w:cs="Times New Roman"/>
                      <w:b/>
                      <w:bCs/>
                      <w:color w:val="0A0A0A"/>
                      <w:kern w:val="36"/>
                      <w:lang w:eastAsia="ru-RU"/>
                    </w:rPr>
                    <w:t>Как сейчас лучше увольняться пенсионеру, чтобы получить индексацию пенсии: что изменилось в 2023 году</w:t>
                  </w:r>
                </w:p>
                <w:p w:rsidR="00636507" w:rsidRPr="00984EC2" w:rsidRDefault="00636507" w:rsidP="00235EE5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</w:p>
              </w:tc>
            </w:tr>
          </w:tbl>
          <w:p w:rsidR="00636507" w:rsidRDefault="00636507" w:rsidP="00235EE5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636507" w:rsidTr="00235EE5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07" w:rsidRDefault="00636507" w:rsidP="00636507">
            <w:pPr>
              <w:shd w:val="clear" w:color="auto" w:fill="FFFFFF"/>
              <w:spacing w:after="240"/>
              <w:jc w:val="both"/>
              <w:rPr>
                <w:rFonts w:ascii="Times New Roman" w:eastAsia="Times New Roman" w:hAnsi="Times New Roman" w:cs="Times New Roman"/>
                <w:color w:val="0A0A0A"/>
                <w:lang w:eastAsia="ru-RU"/>
              </w:rPr>
            </w:pPr>
          </w:p>
          <w:p w:rsidR="00636507" w:rsidRPr="008D5BCF" w:rsidRDefault="00636507" w:rsidP="00636507">
            <w:pPr>
              <w:shd w:val="clear" w:color="auto" w:fill="FFFFFF"/>
              <w:spacing w:after="240"/>
              <w:jc w:val="both"/>
              <w:rPr>
                <w:rFonts w:ascii="Times New Roman" w:eastAsia="Times New Roman" w:hAnsi="Times New Roman" w:cs="Times New Roman"/>
                <w:color w:val="0A0A0A"/>
                <w:lang w:eastAsia="ru-RU"/>
              </w:rPr>
            </w:pPr>
            <w:r w:rsidRPr="008D5BCF">
              <w:rPr>
                <w:rFonts w:ascii="Times New Roman" w:eastAsia="Times New Roman" w:hAnsi="Times New Roman" w:cs="Times New Roman"/>
                <w:color w:val="0A0A0A"/>
                <w:lang w:eastAsia="ru-RU"/>
              </w:rPr>
              <w:t>Можно сформулировать ряд рекомендаций по поводу увольнения работающего пенсионера для индексации пенсии.</w:t>
            </w:r>
            <w:r w:rsidRPr="008D5BCF">
              <w:rPr>
                <w:rFonts w:ascii="Times New Roman" w:eastAsia="Times New Roman" w:hAnsi="Times New Roman" w:cs="Times New Roman"/>
                <w:color w:val="0A0A0A"/>
                <w:lang w:eastAsia="ru-RU"/>
              </w:rPr>
              <w:br/>
              <w:t>Во-первых, </w:t>
            </w:r>
            <w:r w:rsidRPr="008D5BCF">
              <w:rPr>
                <w:rFonts w:ascii="Times New Roman" w:eastAsia="Times New Roman" w:hAnsi="Times New Roman" w:cs="Times New Roman"/>
                <w:b/>
                <w:bCs/>
                <w:color w:val="0A0A0A"/>
                <w:lang w:eastAsia="ru-RU"/>
              </w:rPr>
              <w:t>увольняться лучше последним днем месяца</w:t>
            </w:r>
            <w:r w:rsidRPr="008D5BCF">
              <w:rPr>
                <w:rFonts w:ascii="Times New Roman" w:eastAsia="Times New Roman" w:hAnsi="Times New Roman" w:cs="Times New Roman"/>
                <w:color w:val="0A0A0A"/>
                <w:lang w:eastAsia="ru-RU"/>
              </w:rPr>
              <w:t>. Поскольку закон определяет день увольнения как последний рабочий день, пенсионер перестает быть работающим с начала следующего месяца.</w:t>
            </w:r>
            <w:r>
              <w:rPr>
                <w:rFonts w:ascii="Times New Roman" w:eastAsia="Times New Roman" w:hAnsi="Times New Roman" w:cs="Times New Roman"/>
                <w:color w:val="0A0A0A"/>
                <w:lang w:eastAsia="ru-RU"/>
              </w:rPr>
              <w:t xml:space="preserve"> </w:t>
            </w:r>
            <w:r w:rsidRPr="008D5BCF">
              <w:rPr>
                <w:rFonts w:ascii="Times New Roman" w:eastAsia="Times New Roman" w:hAnsi="Times New Roman" w:cs="Times New Roman"/>
                <w:i/>
                <w:iCs/>
                <w:color w:val="0A0A0A"/>
                <w:lang w:eastAsia="ru-RU"/>
              </w:rPr>
              <w:t>Например, пенсионер решил уволиться в марте. Если он напишет заявление об увольнении 31 марта, это позволит ему получить зарплату за целый месяц, а также получать повышенную пенсию (с учетом индексации), начиная с 1 апреля.</w:t>
            </w:r>
          </w:p>
          <w:p w:rsidR="00636507" w:rsidRPr="008D5BCF" w:rsidRDefault="00636507" w:rsidP="00636507">
            <w:pPr>
              <w:shd w:val="clear" w:color="auto" w:fill="FFFFFF"/>
              <w:spacing w:before="240" w:after="240"/>
              <w:jc w:val="both"/>
              <w:rPr>
                <w:rFonts w:ascii="Times New Roman" w:eastAsia="Times New Roman" w:hAnsi="Times New Roman" w:cs="Times New Roman"/>
                <w:color w:val="0A0A0A"/>
                <w:lang w:eastAsia="ru-RU"/>
              </w:rPr>
            </w:pPr>
            <w:r w:rsidRPr="008D5BCF">
              <w:rPr>
                <w:rFonts w:ascii="Times New Roman" w:eastAsia="Times New Roman" w:hAnsi="Times New Roman" w:cs="Times New Roman"/>
                <w:color w:val="0A0A0A"/>
                <w:lang w:eastAsia="ru-RU"/>
              </w:rPr>
              <w:t>Во-вторых, пенсию с учетом </w:t>
            </w:r>
            <w:r w:rsidRPr="008D5BCF">
              <w:rPr>
                <w:rFonts w:ascii="Times New Roman" w:eastAsia="Times New Roman" w:hAnsi="Times New Roman" w:cs="Times New Roman"/>
                <w:b/>
                <w:bCs/>
                <w:color w:val="0A0A0A"/>
                <w:lang w:eastAsia="ru-RU"/>
              </w:rPr>
              <w:t>индексации ему фактически выплатят не раньше июня</w:t>
            </w:r>
            <w:r w:rsidRPr="008D5BCF">
              <w:rPr>
                <w:rFonts w:ascii="Times New Roman" w:eastAsia="Times New Roman" w:hAnsi="Times New Roman" w:cs="Times New Roman"/>
                <w:color w:val="0A0A0A"/>
                <w:lang w:eastAsia="ru-RU"/>
              </w:rPr>
              <w:t>, т. к. в мае Социальный фонд проанализирует все полученные от работодателей сведения за апрель и вынесет решение о восстановлении индексации тем пенсионерам, которые в апреле числились неработающими.</w:t>
            </w:r>
            <w:r>
              <w:rPr>
                <w:rFonts w:ascii="Times New Roman" w:eastAsia="Times New Roman" w:hAnsi="Times New Roman" w:cs="Times New Roman"/>
                <w:color w:val="0A0A0A"/>
                <w:lang w:eastAsia="ru-RU"/>
              </w:rPr>
              <w:t xml:space="preserve"> </w:t>
            </w:r>
            <w:r w:rsidRPr="008D5BCF">
              <w:rPr>
                <w:rFonts w:ascii="Times New Roman" w:eastAsia="Times New Roman" w:hAnsi="Times New Roman" w:cs="Times New Roman"/>
                <w:color w:val="0A0A0A"/>
                <w:lang w:eastAsia="ru-RU"/>
              </w:rPr>
              <w:t>В июне будет произведена выплата пенсии, пересчитанной с учетом индексации (</w:t>
            </w:r>
            <w:r w:rsidRPr="008D5BCF">
              <w:rPr>
                <w:rFonts w:ascii="Times New Roman" w:eastAsia="Times New Roman" w:hAnsi="Times New Roman" w:cs="Times New Roman"/>
                <w:i/>
                <w:iCs/>
                <w:color w:val="0A0A0A"/>
                <w:lang w:eastAsia="ru-RU"/>
              </w:rPr>
              <w:t>с доплатой за прошлое время – начиная с 1 апреля, т. к. индексацию пенсионеру, уволившемуся в марте, восстановят с апреля</w:t>
            </w:r>
            <w:proofErr w:type="gramStart"/>
            <w:r w:rsidRPr="008D5BCF">
              <w:rPr>
                <w:rFonts w:ascii="Times New Roman" w:eastAsia="Times New Roman" w:hAnsi="Times New Roman" w:cs="Times New Roman"/>
                <w:color w:val="0A0A0A"/>
                <w:lang w:eastAsia="ru-RU"/>
              </w:rPr>
              <w:t>).Как</w:t>
            </w:r>
            <w:proofErr w:type="gramEnd"/>
            <w:r w:rsidRPr="008D5BCF">
              <w:rPr>
                <w:rFonts w:ascii="Times New Roman" w:eastAsia="Times New Roman" w:hAnsi="Times New Roman" w:cs="Times New Roman"/>
                <w:color w:val="0A0A0A"/>
                <w:lang w:eastAsia="ru-RU"/>
              </w:rPr>
              <w:t xml:space="preserve"> видно, теперь со дня увольнения и до дня выплаты повышенной пенсии проходит не три месяца (</w:t>
            </w:r>
            <w:r w:rsidRPr="008D5BCF">
              <w:rPr>
                <w:rFonts w:ascii="Times New Roman" w:eastAsia="Times New Roman" w:hAnsi="Times New Roman" w:cs="Times New Roman"/>
                <w:i/>
                <w:iCs/>
                <w:color w:val="0A0A0A"/>
                <w:lang w:eastAsia="ru-RU"/>
              </w:rPr>
              <w:t>как раньше</w:t>
            </w:r>
            <w:r w:rsidRPr="008D5BCF">
              <w:rPr>
                <w:rFonts w:ascii="Times New Roman" w:eastAsia="Times New Roman" w:hAnsi="Times New Roman" w:cs="Times New Roman"/>
                <w:color w:val="0A0A0A"/>
                <w:lang w:eastAsia="ru-RU"/>
              </w:rPr>
              <w:t>), а только два.</w:t>
            </w:r>
          </w:p>
          <w:p w:rsidR="00636507" w:rsidRPr="008D5BCF" w:rsidRDefault="00636507" w:rsidP="00636507">
            <w:pPr>
              <w:shd w:val="clear" w:color="auto" w:fill="FFFFFF"/>
              <w:spacing w:after="240"/>
              <w:jc w:val="both"/>
              <w:rPr>
                <w:rFonts w:ascii="Times New Roman" w:eastAsia="Times New Roman" w:hAnsi="Times New Roman" w:cs="Times New Roman"/>
                <w:color w:val="0A0A0A"/>
                <w:lang w:eastAsia="ru-RU"/>
              </w:rPr>
            </w:pPr>
            <w:r w:rsidRPr="008D5BCF">
              <w:rPr>
                <w:rFonts w:ascii="Times New Roman" w:eastAsia="Times New Roman" w:hAnsi="Times New Roman" w:cs="Times New Roman"/>
                <w:color w:val="0A0A0A"/>
                <w:lang w:eastAsia="ru-RU"/>
              </w:rPr>
              <w:t>В-третьих, если пенсионер напишет в заявлении, что просит </w:t>
            </w:r>
            <w:r w:rsidRPr="008D5BCF">
              <w:rPr>
                <w:rFonts w:ascii="Times New Roman" w:eastAsia="Times New Roman" w:hAnsi="Times New Roman" w:cs="Times New Roman"/>
                <w:b/>
                <w:bCs/>
                <w:color w:val="0A0A0A"/>
                <w:lang w:eastAsia="ru-RU"/>
              </w:rPr>
              <w:t>уволить его с 1 апреля, это значит, что в апреле он еще будет числиться работающим</w:t>
            </w:r>
            <w:r w:rsidRPr="008D5BCF">
              <w:rPr>
                <w:rFonts w:ascii="Times New Roman" w:eastAsia="Times New Roman" w:hAnsi="Times New Roman" w:cs="Times New Roman"/>
                <w:color w:val="0A0A0A"/>
                <w:lang w:eastAsia="ru-RU"/>
              </w:rPr>
              <w:t>. Поэтому Социальный фонд не вынесет в мае решение о восстановлении ему индексации: это произойдет только через месяц (в июне). Соответственно, и деньги он получит на месяц позже – в июле.</w:t>
            </w:r>
          </w:p>
          <w:p w:rsidR="00636507" w:rsidRPr="008D5BCF" w:rsidRDefault="00636507" w:rsidP="00636507">
            <w:pPr>
              <w:shd w:val="clear" w:color="auto" w:fill="FFFFFF"/>
              <w:spacing w:before="240" w:after="240"/>
              <w:jc w:val="both"/>
              <w:rPr>
                <w:rFonts w:ascii="Times New Roman" w:eastAsia="Times New Roman" w:hAnsi="Times New Roman" w:cs="Times New Roman"/>
                <w:color w:val="0A0A0A"/>
                <w:lang w:eastAsia="ru-RU"/>
              </w:rPr>
            </w:pPr>
            <w:r w:rsidRPr="008D5BCF">
              <w:rPr>
                <w:rFonts w:ascii="Times New Roman" w:eastAsia="Times New Roman" w:hAnsi="Times New Roman" w:cs="Times New Roman"/>
                <w:color w:val="0A0A0A"/>
                <w:lang w:eastAsia="ru-RU"/>
              </w:rPr>
              <w:t>В-четвертых, если пенсионер подает работодателю заявление об увольнении по собственному желанию и указывает в нем, что увольняется в связи с выходом на пенсию, работодатель обязан уволить его в день, указанный в заявлении </w:t>
            </w:r>
            <w:r w:rsidRPr="008D5BCF">
              <w:rPr>
                <w:rFonts w:ascii="Times New Roman" w:eastAsia="Times New Roman" w:hAnsi="Times New Roman" w:cs="Times New Roman"/>
                <w:b/>
                <w:bCs/>
                <w:color w:val="0A0A0A"/>
                <w:lang w:eastAsia="ru-RU"/>
              </w:rPr>
              <w:t>без обязательной отработки в течение 14 дней</w:t>
            </w:r>
            <w:r w:rsidRPr="008D5BCF">
              <w:rPr>
                <w:rFonts w:ascii="Times New Roman" w:eastAsia="Times New Roman" w:hAnsi="Times New Roman" w:cs="Times New Roman"/>
                <w:color w:val="0A0A0A"/>
                <w:lang w:eastAsia="ru-RU"/>
              </w:rPr>
              <w:t>. Это следует из </w:t>
            </w:r>
            <w:hyperlink r:id="rId7" w:history="1">
              <w:r w:rsidRPr="008D5BCF">
                <w:rPr>
                  <w:rFonts w:ascii="Times New Roman" w:eastAsia="Times New Roman" w:hAnsi="Times New Roman" w:cs="Times New Roman"/>
                  <w:color w:val="316FEE"/>
                  <w:u w:val="single"/>
                  <w:bdr w:val="none" w:sz="0" w:space="0" w:color="auto" w:frame="1"/>
                  <w:lang w:eastAsia="ru-RU"/>
                </w:rPr>
                <w:t>статьи 80 ТК</w:t>
              </w:r>
            </w:hyperlink>
            <w:r w:rsidRPr="008D5BCF">
              <w:rPr>
                <w:rFonts w:ascii="Times New Roman" w:eastAsia="Times New Roman" w:hAnsi="Times New Roman" w:cs="Times New Roman"/>
                <w:color w:val="0A0A0A"/>
                <w:lang w:eastAsia="ru-RU"/>
              </w:rPr>
              <w:t>.</w:t>
            </w:r>
          </w:p>
          <w:p w:rsidR="00636507" w:rsidRPr="008D5BCF" w:rsidRDefault="00636507" w:rsidP="00636507">
            <w:pPr>
              <w:shd w:val="clear" w:color="auto" w:fill="FFFFFF"/>
              <w:spacing w:after="240"/>
              <w:jc w:val="both"/>
              <w:rPr>
                <w:rFonts w:ascii="Times New Roman" w:eastAsia="Times New Roman" w:hAnsi="Times New Roman" w:cs="Times New Roman"/>
                <w:color w:val="0A0A0A"/>
                <w:lang w:eastAsia="ru-RU"/>
              </w:rPr>
            </w:pPr>
            <w:r w:rsidRPr="008D5BCF">
              <w:rPr>
                <w:rFonts w:ascii="Times New Roman" w:eastAsia="Times New Roman" w:hAnsi="Times New Roman" w:cs="Times New Roman"/>
                <w:color w:val="0A0A0A"/>
                <w:lang w:eastAsia="ru-RU"/>
              </w:rPr>
              <w:t>В-пятых, пенсионер может снова </w:t>
            </w:r>
            <w:r w:rsidRPr="008D5BCF">
              <w:rPr>
                <w:rFonts w:ascii="Times New Roman" w:eastAsia="Times New Roman" w:hAnsi="Times New Roman" w:cs="Times New Roman"/>
                <w:b/>
                <w:bCs/>
                <w:color w:val="0A0A0A"/>
                <w:lang w:eastAsia="ru-RU"/>
              </w:rPr>
              <w:t>устроиться на работу, но лучше сделать это не раньше, чем пройдет один полный календарный месяц</w:t>
            </w:r>
            <w:r w:rsidRPr="008D5BCF">
              <w:rPr>
                <w:rFonts w:ascii="Times New Roman" w:eastAsia="Times New Roman" w:hAnsi="Times New Roman" w:cs="Times New Roman"/>
                <w:color w:val="0A0A0A"/>
                <w:lang w:eastAsia="ru-RU"/>
              </w:rPr>
              <w:t> после месяца его увольнения (</w:t>
            </w:r>
            <w:r w:rsidRPr="008D5BCF">
              <w:rPr>
                <w:rFonts w:ascii="Times New Roman" w:eastAsia="Times New Roman" w:hAnsi="Times New Roman" w:cs="Times New Roman"/>
                <w:i/>
                <w:iCs/>
                <w:color w:val="0A0A0A"/>
                <w:lang w:eastAsia="ru-RU"/>
              </w:rPr>
              <w:t>поскольку Социальный фонд проводит перерасчет пенсий в связи с увольнением автоматически, по сведениям, полученным от работодателей за предыдущий месяц</w:t>
            </w:r>
            <w:r w:rsidRPr="008D5BCF">
              <w:rPr>
                <w:rFonts w:ascii="Times New Roman" w:eastAsia="Times New Roman" w:hAnsi="Times New Roman" w:cs="Times New Roman"/>
                <w:color w:val="0A0A0A"/>
                <w:lang w:eastAsia="ru-RU"/>
              </w:rPr>
              <w:t>).</w:t>
            </w:r>
          </w:p>
          <w:p w:rsidR="00636507" w:rsidRDefault="00636507" w:rsidP="00636507">
            <w:pPr>
              <w:shd w:val="clear" w:color="auto" w:fill="FFFFFF"/>
              <w:spacing w:before="240"/>
              <w:jc w:val="both"/>
              <w:rPr>
                <w:rFonts w:ascii="Times New Roman" w:eastAsia="Times New Roman" w:hAnsi="Times New Roman" w:cs="Times New Roman"/>
                <w:color w:val="0A0A0A"/>
                <w:lang w:eastAsia="ru-RU"/>
              </w:rPr>
            </w:pPr>
            <w:r w:rsidRPr="008D5BCF">
              <w:rPr>
                <w:rFonts w:ascii="Times New Roman" w:eastAsia="Times New Roman" w:hAnsi="Times New Roman" w:cs="Times New Roman"/>
                <w:color w:val="0A0A0A"/>
                <w:lang w:eastAsia="ru-RU"/>
              </w:rPr>
              <w:t>Поэтому в случае увольнения 31 марта, пенсионеру можно устраиваться на работу не ранее 1 мая – тогда ему восстановят индексацию пенсии в связи с предыдущим увольнением.</w:t>
            </w:r>
          </w:p>
          <w:p w:rsidR="00636507" w:rsidRPr="00636507" w:rsidRDefault="00636507" w:rsidP="00636507">
            <w:pPr>
              <w:shd w:val="clear" w:color="auto" w:fill="FFFFFF"/>
              <w:spacing w:before="240"/>
              <w:jc w:val="both"/>
              <w:rPr>
                <w:rFonts w:ascii="Times New Roman" w:eastAsia="Times New Roman" w:hAnsi="Times New Roman" w:cs="Times New Roman"/>
                <w:color w:val="0A0A0A"/>
                <w:lang w:eastAsia="ru-RU"/>
              </w:rPr>
            </w:pPr>
            <w:bookmarkStart w:id="0" w:name="_GoBack"/>
            <w:bookmarkEnd w:id="0"/>
            <w:r w:rsidRPr="006365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Федеральный закон</w:t>
            </w:r>
            <w:r w:rsidRPr="00636507">
              <w:rPr>
                <w:rFonts w:ascii="Times New Roman" w:eastAsia="Times New Roman" w:hAnsi="Times New Roman" w:cs="Times New Roman"/>
                <w:b/>
                <w:bCs/>
                <w:kern w:val="36"/>
                <w:sz w:val="18"/>
                <w:szCs w:val="18"/>
                <w:lang w:eastAsia="ru-RU"/>
              </w:rPr>
              <w:t>№ 27-ФЗ от 01.04.1996Об индивидуальном (персонифицированном) учете в системах обязательного пенсионного страхования и обязательного социального страхования</w:t>
            </w:r>
          </w:p>
          <w:p w:rsidR="00636507" w:rsidRDefault="00636507" w:rsidP="00636507">
            <w:r w:rsidRPr="00636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636507" w:rsidRPr="00935005" w:rsidRDefault="00636507" w:rsidP="00235EE5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</w:tr>
      <w:tr w:rsidR="00636507" w:rsidTr="00235EE5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07" w:rsidRDefault="00636507" w:rsidP="00235EE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636507" w:rsidRPr="00D52B05" w:rsidRDefault="00636507" w:rsidP="00235EE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Калужская областная организация Профсоюза работников народного образования и науки РФ</w:t>
            </w:r>
          </w:p>
          <w:p w:rsidR="00636507" w:rsidRPr="00D52B05" w:rsidRDefault="00636507" w:rsidP="00235EE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Тел.факс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: 57-64-</w:t>
            </w:r>
            <w:proofErr w:type="gram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69, 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prokaluga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@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mail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  <w:proofErr w:type="gramEnd"/>
          </w:p>
          <w:p w:rsidR="00636507" w:rsidRPr="00D52B05" w:rsidRDefault="00636507" w:rsidP="00235EE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Калуга, май, 2023</w:t>
            </w:r>
          </w:p>
          <w:p w:rsidR="00636507" w:rsidRDefault="00636507" w:rsidP="00235EE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sz w:val="28"/>
                <w:szCs w:val="28"/>
              </w:rPr>
            </w:pPr>
            <w:hyperlink r:id="rId8" w:history="1">
              <w:r w:rsidRPr="00D52B05">
                <w:rPr>
                  <w:rStyle w:val="a4"/>
                  <w:color w:val="FF0000"/>
                  <w:sz w:val="16"/>
                  <w:szCs w:val="16"/>
                </w:rPr>
                <w:t>https://www.eseur.ru/kaluga/</w:t>
              </w:r>
            </w:hyperlink>
          </w:p>
        </w:tc>
      </w:tr>
    </w:tbl>
    <w:p w:rsidR="00636507" w:rsidRPr="00E051E0" w:rsidRDefault="00636507" w:rsidP="006365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6507" w:rsidRDefault="00636507" w:rsidP="00636507"/>
    <w:p w:rsidR="00636507" w:rsidRDefault="00636507" w:rsidP="00636507"/>
    <w:p w:rsidR="00636507" w:rsidRDefault="00636507" w:rsidP="00636507"/>
    <w:p w:rsidR="00636507" w:rsidRDefault="00636507" w:rsidP="00636507"/>
    <w:p w:rsidR="00636507" w:rsidRDefault="00636507" w:rsidP="00636507"/>
    <w:p w:rsidR="00636507" w:rsidRDefault="00636507" w:rsidP="00636507"/>
    <w:p w:rsidR="00636507" w:rsidRDefault="00636507" w:rsidP="00636507"/>
    <w:p w:rsidR="00636507" w:rsidRDefault="00636507" w:rsidP="00636507"/>
    <w:p w:rsidR="00636507" w:rsidRDefault="00636507" w:rsidP="00636507"/>
    <w:p w:rsidR="00636507" w:rsidRDefault="00636507" w:rsidP="00636507"/>
    <w:p w:rsidR="00636507" w:rsidRDefault="00636507" w:rsidP="00636507"/>
    <w:p w:rsidR="00636507" w:rsidRDefault="00636507" w:rsidP="00636507"/>
    <w:p w:rsidR="00636507" w:rsidRDefault="00636507" w:rsidP="00636507"/>
    <w:p w:rsidR="00636507" w:rsidRDefault="00636507" w:rsidP="00636507"/>
    <w:p w:rsidR="004C0CF1" w:rsidRDefault="004C0CF1"/>
    <w:sectPr w:rsidR="004C0CF1" w:rsidSect="008E1516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507"/>
    <w:rsid w:val="004C0CF1"/>
    <w:rsid w:val="0063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52844"/>
  <w15:chartTrackingRefBased/>
  <w15:docId w15:val="{463B08D3-5E8C-43A0-9794-E0E0277D7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507"/>
  </w:style>
  <w:style w:type="paragraph" w:styleId="1">
    <w:name w:val="heading 1"/>
    <w:basedOn w:val="a"/>
    <w:link w:val="10"/>
    <w:uiPriority w:val="9"/>
    <w:qFormat/>
    <w:rsid w:val="006365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65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6365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365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36507"/>
    <w:rPr>
      <w:color w:val="0000FF"/>
      <w:u w:val="single"/>
    </w:rPr>
  </w:style>
  <w:style w:type="paragraph" w:customStyle="1" w:styleId="Default">
    <w:name w:val="Default"/>
    <w:rsid w:val="0063650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6365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65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rticlesubheader">
    <w:name w:val="article__subheader"/>
    <w:basedOn w:val="a0"/>
    <w:rsid w:val="00636507"/>
  </w:style>
  <w:style w:type="character" w:customStyle="1" w:styleId="comments-buttonlabel">
    <w:name w:val="comments-button__label"/>
    <w:basedOn w:val="a0"/>
    <w:rsid w:val="00636507"/>
  </w:style>
  <w:style w:type="character" w:customStyle="1" w:styleId="visually-hidden">
    <w:name w:val="visually-hidden"/>
    <w:basedOn w:val="a0"/>
    <w:rsid w:val="00636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1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541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339728">
                  <w:marLeft w:val="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seur.ru/kaluga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klerk.ru/cdoc/trudovoj-kodeks-tk-rf/stata-80-rastorzenie-trudovogo-dogovora-po-iniciative-rabotnika-po-sobstvennomu-zelani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seur.ru/kaluga/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463</Words>
  <Characters>2642</Characters>
  <Application>Microsoft Office Word</Application>
  <DocSecurity>0</DocSecurity>
  <Lines>22</Lines>
  <Paragraphs>6</Paragraphs>
  <ScaleCrop>false</ScaleCrop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2023-05-18T12:36:00Z</dcterms:created>
  <dcterms:modified xsi:type="dcterms:W3CDTF">2023-05-18T12:39:00Z</dcterms:modified>
</cp:coreProperties>
</file>